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80427" w14:textId="35DB8BB6" w:rsidR="00B560E7" w:rsidRPr="00F3442E" w:rsidRDefault="0080395B" w:rsidP="0080395B">
      <w:pPr>
        <w:pStyle w:val="Heading3"/>
        <w:numPr>
          <w:ilvl w:val="0"/>
          <w:numId w:val="1"/>
        </w:numPr>
        <w:shd w:val="clear" w:color="auto" w:fill="FFFFFF" w:themeFill="background1"/>
        <w:bidi/>
        <w:spacing w:before="0" w:after="315"/>
        <w:rPr>
          <w:rFonts w:ascii="Poppins" w:hAnsi="Poppins" w:cs="Arial"/>
          <w:color w:val="000000" w:themeColor="text1"/>
          <w:sz w:val="22"/>
          <w:szCs w:val="22"/>
          <w:rtl/>
        </w:rPr>
      </w:pPr>
      <w:r w:rsidRPr="00F3442E">
        <w:rPr>
          <w:rFonts w:ascii="Poppins" w:hAnsi="Poppins" w:cs="Arial" w:hint="cs"/>
          <w:b/>
          <w:bCs/>
          <w:color w:val="000000" w:themeColor="text1"/>
          <w:sz w:val="22"/>
          <w:szCs w:val="22"/>
          <w:rtl/>
        </w:rPr>
        <w:t>التسجيل على الانترنت</w:t>
      </w:r>
      <w:r w:rsidRPr="00F3442E">
        <w:rPr>
          <w:rFonts w:ascii="Poppins" w:hAnsi="Poppins" w:cs="Arial" w:hint="cs"/>
          <w:b/>
          <w:bCs/>
          <w:color w:val="000000" w:themeColor="text1"/>
          <w:sz w:val="22"/>
          <w:szCs w:val="22"/>
          <w:rtl/>
        </w:rPr>
        <w:tab/>
      </w:r>
    </w:p>
    <w:p w14:paraId="7E083515" w14:textId="7EB33BF0" w:rsidR="00D60046" w:rsidRPr="00F3442E" w:rsidRDefault="00D60046" w:rsidP="2848462D">
      <w:pPr>
        <w:shd w:val="clear" w:color="auto" w:fill="FFFFFF" w:themeFill="background1"/>
        <w:bidi/>
        <w:spacing w:after="0"/>
        <w:rPr>
          <w:rFonts w:ascii="Poppins" w:eastAsia="Poppins" w:hAnsi="Poppins" w:cs="Arial"/>
          <w:color w:val="000000" w:themeColor="text1"/>
          <w:sz w:val="22"/>
          <w:szCs w:val="22"/>
          <w:rtl/>
        </w:rPr>
      </w:pPr>
      <w:hyperlink r:id="rId10" w:history="1">
        <w:r w:rsidRPr="00F3442E">
          <w:rPr>
            <w:rStyle w:val="Hyperlink"/>
            <w:rFonts w:ascii="Poppins" w:hAnsi="Poppins" w:cs="Arial"/>
            <w:color w:val="000000" w:themeColor="text1"/>
            <w:sz w:val="22"/>
          </w:rPr>
          <w:t>https://www.girlguiding.org.uk/get-involved/become-a-volunteer/register-to-volunteer/</w:t>
        </w:r>
      </w:hyperlink>
    </w:p>
    <w:p w14:paraId="27D21489" w14:textId="77777777" w:rsidR="00D60046" w:rsidRPr="00F3442E" w:rsidRDefault="00D60046" w:rsidP="2848462D">
      <w:pPr>
        <w:shd w:val="clear" w:color="auto" w:fill="FFFFFF" w:themeFill="background1"/>
        <w:spacing w:after="0"/>
        <w:rPr>
          <w:rFonts w:ascii="Poppins" w:eastAsia="Poppins" w:hAnsi="Poppins" w:cs="Poppins"/>
          <w:color w:val="000000" w:themeColor="text1"/>
          <w:sz w:val="22"/>
          <w:szCs w:val="22"/>
          <w:lang w:val="en-US"/>
        </w:rPr>
      </w:pPr>
    </w:p>
    <w:p w14:paraId="55E03BEF" w14:textId="428B88B4" w:rsidR="00B560E7" w:rsidRPr="00F3442E" w:rsidRDefault="4902D5C2" w:rsidP="2848462D">
      <w:pPr>
        <w:shd w:val="clear" w:color="auto" w:fill="FFFFFF" w:themeFill="background1"/>
        <w:bidi/>
        <w:spacing w:after="0"/>
        <w:rPr>
          <w:rFonts w:ascii="Poppins" w:hAnsi="Poppins" w:cs="Arial"/>
          <w:color w:val="000000" w:themeColor="text1"/>
          <w:sz w:val="22"/>
          <w:szCs w:val="22"/>
          <w:rtl/>
        </w:rPr>
      </w:pPr>
      <w:r w:rsidRPr="00F3442E">
        <w:rPr>
          <w:rFonts w:ascii="Poppins" w:hAnsi="Poppins" w:cs="Arial" w:hint="cs"/>
          <w:color w:val="000000" w:themeColor="text1"/>
          <w:sz w:val="22"/>
          <w:szCs w:val="22"/>
          <w:rtl/>
        </w:rPr>
        <w:t>ستتلقين رسالة تأكيد إلكترونية بعد وقت قصير من تسجيلكِ، تتضمن تعليمات حول كيفية إعداد حسابكِ التطوعي على نظام العضوية الخاص بنا (</w:t>
      </w:r>
      <w:r w:rsidRPr="00F3442E">
        <w:rPr>
          <w:rFonts w:ascii="Poppins" w:hAnsi="Poppins" w:cs="Arial"/>
          <w:color w:val="000000" w:themeColor="text1"/>
          <w:sz w:val="22"/>
          <w:szCs w:val="22"/>
        </w:rPr>
        <w:t>GO</w:t>
      </w:r>
      <w:r w:rsidRPr="00F3442E">
        <w:rPr>
          <w:rFonts w:ascii="Poppins" w:hAnsi="Poppins" w:cs="Arial" w:hint="cs"/>
          <w:color w:val="000000" w:themeColor="text1"/>
          <w:sz w:val="22"/>
          <w:szCs w:val="22"/>
          <w:rtl/>
        </w:rPr>
        <w:t>). إذا لم تستلم هذا البريد الإلكتروني، يرجى التحقق من مجلد البريد العشوائي.</w:t>
      </w:r>
    </w:p>
    <w:p w14:paraId="3C2C1249" w14:textId="5F5268E9" w:rsidR="00B560E7" w:rsidRPr="00F3442E" w:rsidRDefault="4902D5C2" w:rsidP="00BC1149">
      <w:pPr>
        <w:bidi/>
        <w:spacing w:after="0"/>
        <w:ind w:right="835"/>
        <w:rPr>
          <w:rFonts w:ascii="Poppins" w:eastAsia="Poppins" w:hAnsi="Poppins" w:cs="Arial"/>
          <w:color w:val="000000" w:themeColor="text1"/>
          <w:sz w:val="22"/>
          <w:szCs w:val="22"/>
          <w:rtl/>
        </w:rPr>
      </w:pPr>
      <w:r w:rsidRPr="00F3442E">
        <w:rPr>
          <w:rFonts w:ascii="Poppins" w:hAnsi="Poppins" w:cs="Arial" w:hint="cs"/>
          <w:color w:val="000000" w:themeColor="text1"/>
          <w:sz w:val="22"/>
          <w:szCs w:val="22"/>
          <w:rtl/>
        </w:rPr>
        <w:t>سيسعى أحد متطوعينا المحليين الرائعين إلى التواصل معك خلال أسبوع، ولكن الأمر قد يستغرق وقتًا أطول. سيكونون جهة الاتصال الرئيسية لكِ في البداية، وهم موجودون لدعمكِ ومساعدتكِ في العثور على الدور المناسب لكِ. يمكنهم إخباركِ بمزيد من المعلومات حول "مرشدات الفتيات" في منطقتكِ المحلية وعملية الانضمام للمتطوعات. خلال هذه المحادثة، يمكنكِ إخبارهم بالكيفية التي ترغبين بها في المشاركة ومقدار الوقت المتاح لديكِ.</w:t>
      </w:r>
      <w:r w:rsidRPr="00F3442E">
        <w:rPr>
          <w:rFonts w:hint="cs"/>
          <w:color w:val="000000" w:themeColor="text1"/>
          <w:rtl/>
        </w:rPr>
        <w:t xml:space="preserve"> </w:t>
      </w:r>
    </w:p>
    <w:p w14:paraId="254610A5" w14:textId="33FA4B28" w:rsidR="00B560E7" w:rsidRPr="00F3442E" w:rsidRDefault="4902D5C2" w:rsidP="2848462D">
      <w:pPr>
        <w:pStyle w:val="Heading3"/>
        <w:shd w:val="clear" w:color="auto" w:fill="FFFFFF" w:themeFill="background1"/>
        <w:bidi/>
        <w:spacing w:before="315" w:after="315"/>
        <w:rPr>
          <w:rFonts w:ascii="Poppins" w:hAnsi="Poppins" w:cs="Arial"/>
          <w:color w:val="000000" w:themeColor="text1"/>
          <w:sz w:val="22"/>
          <w:szCs w:val="22"/>
          <w:rtl/>
        </w:rPr>
      </w:pPr>
      <w:r w:rsidRPr="00F3442E">
        <w:rPr>
          <w:rFonts w:ascii="Poppins" w:hAnsi="Poppins" w:cs="Arial" w:hint="cs"/>
          <w:b/>
          <w:bCs/>
          <w:color w:val="000000" w:themeColor="text1"/>
          <w:sz w:val="22"/>
          <w:szCs w:val="22"/>
          <w:rtl/>
        </w:rPr>
        <w:t>2. زيارة الوحدة أو مقابلة فريقك المحلي</w:t>
      </w:r>
    </w:p>
    <w:p w14:paraId="34A33EEC" w14:textId="1BE8CCA6" w:rsidR="00B560E7" w:rsidRPr="00F3442E" w:rsidRDefault="4902D5C2" w:rsidP="2848462D">
      <w:pPr>
        <w:shd w:val="clear" w:color="auto" w:fill="FFFFFF" w:themeFill="background1"/>
        <w:bidi/>
        <w:spacing w:after="0"/>
        <w:rPr>
          <w:rFonts w:ascii="Poppins" w:hAnsi="Poppins" w:cs="Arial"/>
          <w:color w:val="000000" w:themeColor="text1"/>
          <w:sz w:val="22"/>
          <w:szCs w:val="22"/>
          <w:rtl/>
        </w:rPr>
      </w:pPr>
      <w:r w:rsidRPr="00F3442E">
        <w:rPr>
          <w:rFonts w:ascii="Poppins" w:hAnsi="Poppins" w:cs="Arial" w:hint="cs"/>
          <w:color w:val="000000" w:themeColor="text1"/>
          <w:sz w:val="22"/>
          <w:szCs w:val="22"/>
          <w:rtl/>
        </w:rPr>
        <w:t xml:space="preserve">الوحدات هي ما نطلق عليه مجموعات الفتيات اللواتي يجتمعن بانتظام في مجتمعهن، بقيادة متطوعات. إذا كنتِ تخططين </w:t>
      </w:r>
      <w:hyperlink r:id="rId11">
        <w:r w:rsidRPr="00F3442E">
          <w:rPr>
            <w:rStyle w:val="Hyperlink"/>
            <w:rFonts w:ascii="Poppins" w:hAnsi="Poppins" w:cs="Arial" w:hint="cs"/>
            <w:color w:val="000000" w:themeColor="text1"/>
            <w:sz w:val="22"/>
            <w:u w:val="none"/>
            <w:rtl/>
          </w:rPr>
          <w:t>للتطوع مع الفتيات</w:t>
        </w:r>
      </w:hyperlink>
      <w:r w:rsidRPr="00F3442E">
        <w:rPr>
          <w:rFonts w:ascii="Poppins" w:hAnsi="Poppins" w:cs="Arial" w:hint="cs"/>
          <w:color w:val="000000" w:themeColor="text1"/>
          <w:sz w:val="22"/>
          <w:szCs w:val="22"/>
          <w:rtl/>
        </w:rPr>
        <w:t xml:space="preserve"> في الاجتماعات المنتظمة، يمكن لجهة الاتصال المحلية الخاصة بكِ ترتيب زيارة تجريبية لاجتماع الوحدة لكِ. إنها طريقة رائعة للحصول على فكرة عن كيفية إدارة الاجتماعات، والتحدث مع المتطوعات الأخريات، وعيش المرح على أرض الواقع!</w:t>
      </w:r>
    </w:p>
    <w:p w14:paraId="2B918C98" w14:textId="47B3CDCD" w:rsidR="00B560E7" w:rsidRPr="00F3442E" w:rsidRDefault="4902D5C2" w:rsidP="2848462D">
      <w:pPr>
        <w:shd w:val="clear" w:color="auto" w:fill="FFFFFF" w:themeFill="background1"/>
        <w:bidi/>
        <w:spacing w:before="270" w:after="0"/>
        <w:rPr>
          <w:rFonts w:ascii="Poppins" w:hAnsi="Poppins" w:cs="Arial"/>
          <w:color w:val="000000" w:themeColor="text1"/>
          <w:sz w:val="22"/>
          <w:szCs w:val="22"/>
          <w:rtl/>
        </w:rPr>
      </w:pPr>
      <w:r w:rsidRPr="00F3442E">
        <w:rPr>
          <w:rFonts w:ascii="Poppins" w:hAnsi="Poppins" w:cs="Arial" w:hint="cs"/>
          <w:color w:val="000000" w:themeColor="text1"/>
          <w:sz w:val="22"/>
          <w:szCs w:val="22"/>
          <w:rtl/>
        </w:rPr>
        <w:t>يمكنكِ زيارة وحدة ما حتى 4 مرات قبل البدء في إجراءات التوظيف الخاصة بكِ. وليس عليكِ الالتزام بالوحدة الأولى التي تزورينها - يمكن لجهة الاتصال المحلية الخاصة بكِ الترتيب لكِ لتجربة أقسام ومجموعات مختلفة حتى تجدي الوحدة المناسبة لكِ.</w:t>
      </w:r>
      <w:r w:rsidRPr="00F3442E">
        <w:rPr>
          <w:rFonts w:hint="cs"/>
          <w:color w:val="000000" w:themeColor="text1"/>
          <w:rtl/>
        </w:rPr>
        <w:t xml:space="preserve"> </w:t>
      </w:r>
    </w:p>
    <w:p w14:paraId="240A5EC7" w14:textId="3A4FDCF9" w:rsidR="00B560E7" w:rsidRPr="00F3442E" w:rsidRDefault="4902D5C2" w:rsidP="2848462D">
      <w:pPr>
        <w:shd w:val="clear" w:color="auto" w:fill="FFFFFF" w:themeFill="background1"/>
        <w:bidi/>
        <w:spacing w:before="270" w:after="0"/>
        <w:rPr>
          <w:rFonts w:ascii="Poppins" w:hAnsi="Poppins" w:cs="Arial"/>
          <w:color w:val="000000" w:themeColor="text1"/>
          <w:sz w:val="22"/>
          <w:szCs w:val="22"/>
          <w:rtl/>
        </w:rPr>
      </w:pPr>
      <w:r w:rsidRPr="00F3442E">
        <w:rPr>
          <w:rFonts w:ascii="Poppins" w:hAnsi="Poppins" w:cs="Arial" w:hint="cs"/>
          <w:color w:val="000000" w:themeColor="text1"/>
          <w:sz w:val="22"/>
          <w:szCs w:val="22"/>
          <w:rtl/>
        </w:rPr>
        <w:t>في إنجلترا، وويلز، وأيرلندا الشمالية، وأقاليم ما وراء البحار البريطانية، يمكنكِ المشاركة في الأنشطة في اجتماع الوحدة، ولكن سيتم الإشراف عليكِ من قبل متطوعة أخرى في جميع الأوقات.</w:t>
      </w:r>
    </w:p>
    <w:p w14:paraId="3FD3C92E" w14:textId="486FD136" w:rsidR="00B560E7" w:rsidRPr="00F3442E" w:rsidRDefault="4902D5C2" w:rsidP="2848462D">
      <w:pPr>
        <w:shd w:val="clear" w:color="auto" w:fill="FFFFFF" w:themeFill="background1"/>
        <w:bidi/>
        <w:spacing w:before="270" w:after="0"/>
        <w:rPr>
          <w:rFonts w:ascii="Poppins" w:hAnsi="Poppins" w:cs="Arial"/>
          <w:color w:val="000000" w:themeColor="text1"/>
          <w:sz w:val="22"/>
          <w:szCs w:val="22"/>
          <w:rtl/>
        </w:rPr>
      </w:pPr>
      <w:r w:rsidRPr="00F3442E">
        <w:rPr>
          <w:rFonts w:ascii="Poppins" w:hAnsi="Poppins" w:cs="Arial" w:hint="cs"/>
          <w:color w:val="000000" w:themeColor="text1"/>
          <w:sz w:val="22"/>
          <w:szCs w:val="22"/>
          <w:rtl/>
        </w:rPr>
        <w:t>في اسكتلندا، هناك بعض القواعد المختلفة بشأن هذه الزيارات. لا يُسمح لكِ بالمشاركة بنشاط في اجتماعات الوحدة حتى اكتمال فحص الإفصاح الخاص بكِ وتأكيده بأنه مُرضٍ. لا يزال بإمكانكِ حضور ما يصل إلى 4 اجتماعات للوحدة لمعرفة كل شيء عن حركة المرشدات، ولكن كمراقبة فقط. هذا بسبب الاختلافات في قواعد فحوصات الإفصاح في اسكتلندا.</w:t>
      </w:r>
    </w:p>
    <w:p w14:paraId="00AC5598" w14:textId="7BE64819" w:rsidR="00B560E7" w:rsidRPr="00F3442E" w:rsidRDefault="4902D5C2" w:rsidP="2848462D">
      <w:pPr>
        <w:shd w:val="clear" w:color="auto" w:fill="FFFFFF" w:themeFill="background1"/>
        <w:bidi/>
        <w:spacing w:before="270" w:after="0"/>
        <w:rPr>
          <w:rFonts w:ascii="Poppins" w:hAnsi="Poppins" w:cs="Arial"/>
          <w:color w:val="000000" w:themeColor="text1"/>
          <w:sz w:val="22"/>
          <w:szCs w:val="22"/>
          <w:rtl/>
        </w:rPr>
      </w:pPr>
      <w:r w:rsidRPr="00F3442E">
        <w:rPr>
          <w:rFonts w:ascii="Poppins" w:hAnsi="Poppins" w:cs="Arial" w:hint="cs"/>
          <w:color w:val="000000" w:themeColor="text1"/>
          <w:sz w:val="22"/>
          <w:szCs w:val="22"/>
          <w:rtl/>
        </w:rPr>
        <w:t xml:space="preserve">إذا كنتِ تخططين </w:t>
      </w:r>
      <w:hyperlink r:id="rId12">
        <w:r w:rsidRPr="00F3442E">
          <w:rPr>
            <w:rStyle w:val="Hyperlink"/>
            <w:rFonts w:ascii="Poppins" w:hAnsi="Poppins" w:cs="Arial" w:hint="cs"/>
            <w:color w:val="000000" w:themeColor="text1"/>
            <w:sz w:val="22"/>
            <w:u w:val="none"/>
            <w:rtl/>
          </w:rPr>
          <w:t>للتطوع خلف الكواليس</w:t>
        </w:r>
      </w:hyperlink>
      <w:r w:rsidRPr="00F3442E">
        <w:rPr>
          <w:rFonts w:ascii="Poppins" w:hAnsi="Poppins" w:cs="Arial" w:hint="cs"/>
          <w:color w:val="000000" w:themeColor="text1"/>
          <w:sz w:val="22"/>
          <w:szCs w:val="22"/>
          <w:rtl/>
        </w:rPr>
        <w:t xml:space="preserve"> أو على أساس لمرة واحدة، يمكن لجهة الاتصال المحلية الخاصة بكِ أن تضعكِ على اتصال بمتطوعات محليات أخريات ستقومين بتقدّيم الدعم لهن. إنها طريقة رائعة للتعرف عليهن وكيف يمكن لمهاراتكِ واهتماماتكِ أن تساعد حركة المرشدات في منطقتكِ المحلية.</w:t>
      </w:r>
    </w:p>
    <w:p w14:paraId="60D6B759" w14:textId="63E1AC85" w:rsidR="00B560E7" w:rsidRPr="00F3442E" w:rsidRDefault="4902D5C2" w:rsidP="2848462D">
      <w:pPr>
        <w:shd w:val="clear" w:color="auto" w:fill="FFFFFF" w:themeFill="background1"/>
        <w:bidi/>
        <w:spacing w:before="270" w:after="0"/>
        <w:rPr>
          <w:rFonts w:ascii="Poppins" w:hAnsi="Poppins" w:cs="Arial"/>
          <w:color w:val="000000" w:themeColor="text1"/>
          <w:sz w:val="22"/>
          <w:szCs w:val="22"/>
          <w:rtl/>
        </w:rPr>
      </w:pPr>
      <w:r w:rsidRPr="00F3442E">
        <w:rPr>
          <w:rFonts w:ascii="Poppins" w:hAnsi="Poppins" w:cs="Arial" w:hint="cs"/>
          <w:color w:val="000000" w:themeColor="text1"/>
          <w:sz w:val="22"/>
          <w:szCs w:val="22"/>
          <w:rtl/>
        </w:rPr>
        <w:t>ليس عليكِ الالتزام بالفريق المحلي الأول الذي تقابلينه، يمكن لجهة الاتصال المحلية الخاصة بكِ الترتيب لكِ لمقابلة فرق محلية مختلفة حتى تجدي الفريق المناسب لكِ.</w:t>
      </w:r>
      <w:r w:rsidRPr="00F3442E">
        <w:rPr>
          <w:rFonts w:hint="cs"/>
          <w:color w:val="000000" w:themeColor="text1"/>
          <w:rtl/>
        </w:rPr>
        <w:t xml:space="preserve"> </w:t>
      </w:r>
    </w:p>
    <w:p w14:paraId="79F2F484" w14:textId="7AFF6693" w:rsidR="00B560E7" w:rsidRPr="00F3442E" w:rsidRDefault="4902D5C2" w:rsidP="2848462D">
      <w:pPr>
        <w:pStyle w:val="Heading3"/>
        <w:shd w:val="clear" w:color="auto" w:fill="FFFFFF" w:themeFill="background1"/>
        <w:bidi/>
        <w:spacing w:before="315" w:after="315"/>
        <w:rPr>
          <w:rFonts w:ascii="Poppins" w:hAnsi="Poppins" w:cs="Arial"/>
          <w:color w:val="000000" w:themeColor="text1"/>
          <w:sz w:val="22"/>
          <w:szCs w:val="22"/>
          <w:rtl/>
        </w:rPr>
      </w:pPr>
      <w:r w:rsidRPr="00F3442E">
        <w:rPr>
          <w:rFonts w:ascii="Poppins" w:hAnsi="Poppins" w:cs="Arial" w:hint="cs"/>
          <w:b/>
          <w:bCs/>
          <w:color w:val="000000" w:themeColor="text1"/>
          <w:sz w:val="22"/>
          <w:szCs w:val="22"/>
          <w:rtl/>
        </w:rPr>
        <w:t>3. فحوصات التوظيف</w:t>
      </w:r>
      <w:r w:rsidRPr="00F3442E">
        <w:rPr>
          <w:rFonts w:hint="cs"/>
          <w:color w:val="000000" w:themeColor="text1"/>
          <w:rtl/>
        </w:rPr>
        <w:t xml:space="preserve"> </w:t>
      </w:r>
    </w:p>
    <w:p w14:paraId="5C5FA779" w14:textId="6A2BFA9D" w:rsidR="00B560E7" w:rsidRPr="00F3442E" w:rsidRDefault="4902D5C2" w:rsidP="2848462D">
      <w:pPr>
        <w:shd w:val="clear" w:color="auto" w:fill="FFFFFF" w:themeFill="background1"/>
        <w:bidi/>
        <w:spacing w:after="0"/>
        <w:rPr>
          <w:rFonts w:ascii="Poppins" w:hAnsi="Poppins" w:cs="Arial"/>
          <w:color w:val="000000" w:themeColor="text1"/>
          <w:sz w:val="22"/>
          <w:szCs w:val="22"/>
          <w:rtl/>
        </w:rPr>
      </w:pPr>
      <w:r w:rsidRPr="00F3442E">
        <w:rPr>
          <w:rFonts w:ascii="Poppins" w:hAnsi="Poppins" w:cs="Arial" w:hint="cs"/>
          <w:color w:val="000000" w:themeColor="text1"/>
          <w:sz w:val="22"/>
          <w:szCs w:val="22"/>
          <w:rtl/>
        </w:rPr>
        <w:t>للحفاظ على سلامة أعضائنا، يجب على أي شخص يزيد عمره عن 18 عاماً ويرغب في التطوع في "مرشدات الفتيات" إكمال فحوصات التوظيف ذات الصلة بالدور الذي يتقدم إليه. يشمل هذا </w:t>
      </w:r>
      <w:hyperlink r:id="rId13">
        <w:r w:rsidRPr="00F3442E">
          <w:rPr>
            <w:rStyle w:val="Hyperlink"/>
            <w:rFonts w:ascii="Poppins" w:hAnsi="Poppins" w:cs="Arial" w:hint="cs"/>
            <w:color w:val="000000" w:themeColor="text1"/>
            <w:sz w:val="22"/>
            <w:u w:val="none"/>
            <w:rtl/>
          </w:rPr>
          <w:t>فحوصات المراجع وقد يشمل فحوصات الإفصاح عن السجل الجنائي</w:t>
        </w:r>
      </w:hyperlink>
      <w:r w:rsidRPr="00F3442E">
        <w:rPr>
          <w:rFonts w:ascii="Poppins" w:hAnsi="Poppins" w:cs="Arial" w:hint="cs"/>
          <w:color w:val="000000" w:themeColor="text1"/>
          <w:sz w:val="22"/>
          <w:szCs w:val="22"/>
          <w:rtl/>
        </w:rPr>
        <w:t xml:space="preserve"> إذا كان دوركِ يتضمن تواصلاً منتظماً أو البقاء ليلاً في فعالية مع الفتيات.</w:t>
      </w:r>
      <w:r w:rsidRPr="00F3442E">
        <w:rPr>
          <w:rFonts w:hint="cs"/>
          <w:color w:val="000000" w:themeColor="text1"/>
          <w:rtl/>
        </w:rPr>
        <w:t xml:space="preserve"> </w:t>
      </w:r>
    </w:p>
    <w:p w14:paraId="504EDA1C" w14:textId="78027EED" w:rsidR="00B560E7" w:rsidRPr="00F3442E" w:rsidRDefault="4902D5C2" w:rsidP="2848462D">
      <w:pPr>
        <w:shd w:val="clear" w:color="auto" w:fill="FFFFFF" w:themeFill="background1"/>
        <w:bidi/>
        <w:spacing w:before="270" w:after="0"/>
        <w:rPr>
          <w:rFonts w:ascii="Poppins" w:hAnsi="Poppins" w:cs="Arial"/>
          <w:color w:val="000000" w:themeColor="text1"/>
          <w:sz w:val="22"/>
          <w:szCs w:val="22"/>
          <w:rtl/>
        </w:rPr>
      </w:pPr>
      <w:r w:rsidRPr="00F3442E">
        <w:rPr>
          <w:rFonts w:ascii="Poppins" w:hAnsi="Poppins" w:cs="Arial" w:hint="cs"/>
          <w:color w:val="000000" w:themeColor="text1"/>
          <w:sz w:val="22"/>
          <w:szCs w:val="22"/>
          <w:rtl/>
        </w:rPr>
        <w:lastRenderedPageBreak/>
        <w:t>سيتتمكن جهة الاتصال المتطوعة المحلية الخاصة بكِ من تقديم المشورة بشأن الفحوصات اللازمة للأدوار المختلفة والبدء في هذه العملية عندما تختارين الدور المناسب لكِ.</w:t>
      </w:r>
    </w:p>
    <w:p w14:paraId="661D0452" w14:textId="51C79DC7" w:rsidR="00B560E7" w:rsidRPr="00F3442E" w:rsidRDefault="4902D5C2" w:rsidP="2848462D">
      <w:pPr>
        <w:shd w:val="clear" w:color="auto" w:fill="FFFFFF" w:themeFill="background1"/>
        <w:bidi/>
        <w:spacing w:before="270" w:after="0"/>
        <w:rPr>
          <w:rFonts w:ascii="Poppins" w:hAnsi="Poppins" w:cs="Arial"/>
          <w:color w:val="000000" w:themeColor="text1"/>
          <w:sz w:val="22"/>
          <w:szCs w:val="22"/>
          <w:rtl/>
        </w:rPr>
      </w:pPr>
      <w:r w:rsidRPr="00F3442E">
        <w:rPr>
          <w:rFonts w:ascii="Poppins" w:hAnsi="Poppins" w:cs="Arial" w:hint="cs"/>
          <w:color w:val="000000" w:themeColor="text1"/>
          <w:sz w:val="22"/>
          <w:szCs w:val="22"/>
          <w:rtl/>
        </w:rPr>
        <w:t>ألقي نظرة على </w:t>
      </w:r>
      <w:hyperlink r:id="rId14">
        <w:r w:rsidRPr="00F3442E">
          <w:rPr>
            <w:rStyle w:val="Hyperlink"/>
            <w:rFonts w:ascii="Poppins" w:hAnsi="Poppins" w:cs="Arial" w:hint="cs"/>
            <w:color w:val="000000" w:themeColor="text1"/>
            <w:sz w:val="22"/>
            <w:u w:val="none"/>
            <w:rtl/>
          </w:rPr>
          <w:t>إجراءات التوظيف والتدقيق لدينا</w:t>
        </w:r>
      </w:hyperlink>
      <w:r w:rsidRPr="00F3442E">
        <w:rPr>
          <w:rFonts w:ascii="Poppins" w:hAnsi="Poppins" w:cs="Arial" w:hint="cs"/>
          <w:color w:val="000000" w:themeColor="text1"/>
          <w:sz w:val="22"/>
          <w:szCs w:val="22"/>
          <w:rtl/>
        </w:rPr>
        <w:t xml:space="preserve"> إذا كنتِ ترغبين في معرفة المزيد عن الفحوصات التي نجريها. يوضح الجدول الموجود </w:t>
      </w:r>
      <w:hyperlink r:id="rId15">
        <w:r w:rsidRPr="00F3442E">
          <w:rPr>
            <w:rStyle w:val="Hyperlink"/>
            <w:rFonts w:ascii="Poppins" w:hAnsi="Poppins" w:cs="Arial" w:hint="cs"/>
            <w:color w:val="000000" w:themeColor="text1"/>
            <w:sz w:val="22"/>
            <w:u w:val="none"/>
            <w:rtl/>
          </w:rPr>
          <w:t>في صفحة متطلبات الأدوار لدينا</w:t>
        </w:r>
      </w:hyperlink>
      <w:r w:rsidRPr="00F3442E">
        <w:rPr>
          <w:rFonts w:ascii="Poppins" w:hAnsi="Poppins" w:cs="Arial" w:hint="cs"/>
          <w:color w:val="000000" w:themeColor="text1"/>
          <w:sz w:val="22"/>
          <w:szCs w:val="22"/>
          <w:rtl/>
        </w:rPr>
        <w:t xml:space="preserve"> الأدوار المختلفة المتاحة والفحوصات والتدريب الذي ستحتاجين إليه.</w:t>
      </w:r>
    </w:p>
    <w:p w14:paraId="7DD72238" w14:textId="630C13FE" w:rsidR="00B560E7" w:rsidRPr="00F3442E" w:rsidRDefault="4902D5C2" w:rsidP="2848462D">
      <w:pPr>
        <w:pStyle w:val="Heading3"/>
        <w:shd w:val="clear" w:color="auto" w:fill="FFFFFF" w:themeFill="background1"/>
        <w:bidi/>
        <w:spacing w:before="315" w:after="315"/>
        <w:rPr>
          <w:rFonts w:ascii="Poppins" w:hAnsi="Poppins" w:cs="Arial"/>
          <w:color w:val="000000" w:themeColor="text1"/>
          <w:sz w:val="22"/>
          <w:szCs w:val="22"/>
          <w:rtl/>
        </w:rPr>
      </w:pPr>
      <w:r w:rsidRPr="00F3442E">
        <w:rPr>
          <w:rFonts w:ascii="Poppins" w:hAnsi="Poppins" w:cs="Arial" w:hint="cs"/>
          <w:b/>
          <w:bCs/>
          <w:color w:val="000000" w:themeColor="text1"/>
          <w:sz w:val="22"/>
          <w:szCs w:val="22"/>
          <w:rtl/>
        </w:rPr>
        <w:t>4. التدريب</w:t>
      </w:r>
    </w:p>
    <w:p w14:paraId="2329375D" w14:textId="32B1120B" w:rsidR="00B560E7" w:rsidRPr="00F3442E" w:rsidRDefault="4902D5C2" w:rsidP="2848462D">
      <w:pPr>
        <w:shd w:val="clear" w:color="auto" w:fill="FFFFFF" w:themeFill="background1"/>
        <w:bidi/>
        <w:spacing w:after="0"/>
        <w:rPr>
          <w:rFonts w:ascii="Poppins" w:hAnsi="Poppins" w:cs="Arial"/>
          <w:color w:val="000000" w:themeColor="text1"/>
          <w:sz w:val="22"/>
          <w:szCs w:val="22"/>
          <w:rtl/>
        </w:rPr>
      </w:pPr>
      <w:r w:rsidRPr="00F3442E">
        <w:rPr>
          <w:rFonts w:ascii="Poppins" w:hAnsi="Poppins" w:cs="Arial" w:hint="cs"/>
          <w:color w:val="000000" w:themeColor="text1"/>
          <w:sz w:val="22"/>
          <w:szCs w:val="22"/>
          <w:rtl/>
        </w:rPr>
        <w:t xml:space="preserve">بالإضافة إلى هذه الفحوصات، سيتعين عليكِ لمعظم الأدوار إكمال تدريب مُعيّن يهدف إلى المساعدة في الحفاظ على سلامة عضواتنا، ويُطلق عليه </w:t>
      </w:r>
      <w:hyperlink r:id="rId16">
        <w:r w:rsidRPr="00F3442E">
          <w:rPr>
            <w:rStyle w:val="Hyperlink"/>
            <w:rFonts w:ascii="Poppins" w:hAnsi="Poppins" w:cs="Arial" w:hint="cs"/>
            <w:color w:val="000000" w:themeColor="text1"/>
            <w:sz w:val="22"/>
            <w:u w:val="none"/>
            <w:rtl/>
          </w:rPr>
          <w:t>التوجيه الآمن</w:t>
        </w:r>
      </w:hyperlink>
      <w:r w:rsidRPr="00F3442E">
        <w:rPr>
          <w:rFonts w:ascii="Poppins" w:hAnsi="Poppins" w:cs="Arial" w:hint="cs"/>
          <w:color w:val="000000" w:themeColor="text1"/>
          <w:sz w:val="22"/>
          <w:szCs w:val="22"/>
          <w:rtl/>
        </w:rPr>
        <w:t>. يمكنكِ البدء في هذا بمجرد اختيار دوركِ التطوعي. يمكنكِ إكمال هذا التدريب إما عبر منصة التعلم كتدريب إلكتروني، أو كجلسة عبر الإنترنت يقودها مدرب، أو كجلسة حضورية في منطقتكِ المحلية.</w:t>
      </w:r>
      <w:r w:rsidRPr="00F3442E">
        <w:rPr>
          <w:rFonts w:hint="cs"/>
          <w:color w:val="000000" w:themeColor="text1"/>
          <w:rtl/>
        </w:rPr>
        <w:t xml:space="preserve"> </w:t>
      </w:r>
    </w:p>
    <w:p w14:paraId="5E5787A5" w14:textId="68D70246" w:rsidR="00B560E7" w:rsidRPr="00F3442E" w:rsidRDefault="4902D5C2">
      <w:pPr>
        <w:bidi/>
        <w:rPr>
          <w:rFonts w:ascii="Poppins" w:hAnsi="Poppins" w:cs="Arial"/>
          <w:color w:val="000000" w:themeColor="text1"/>
          <w:sz w:val="22"/>
          <w:szCs w:val="22"/>
          <w:rtl/>
        </w:rPr>
      </w:pPr>
      <w:r w:rsidRPr="00F3442E">
        <w:rPr>
          <w:rFonts w:ascii="Poppins" w:hAnsi="Poppins" w:cs="Arial" w:hint="cs"/>
          <w:color w:val="000000" w:themeColor="text1"/>
          <w:sz w:val="22"/>
          <w:szCs w:val="22"/>
          <w:rtl/>
        </w:rPr>
        <w:t>اكتشفي كيفية</w:t>
      </w:r>
      <w:hyperlink r:id="rId17">
        <w:r w:rsidRPr="00F3442E">
          <w:rPr>
            <w:rStyle w:val="Hyperlink"/>
            <w:rFonts w:ascii="Poppins" w:hAnsi="Poppins" w:cs="Arial" w:hint="cs"/>
            <w:color w:val="000000" w:themeColor="text1"/>
            <w:sz w:val="22"/>
            <w:u w:val="none"/>
            <w:rtl/>
          </w:rPr>
          <w:t>استخدام منصة التعلم الخاصة بنا</w:t>
        </w:r>
      </w:hyperlink>
      <w:r w:rsidRPr="00F3442E">
        <w:rPr>
          <w:rFonts w:ascii="Poppins" w:hAnsi="Poppins" w:cs="Arial" w:hint="cs"/>
          <w:color w:val="000000" w:themeColor="text1"/>
          <w:sz w:val="22"/>
          <w:szCs w:val="22"/>
          <w:rtl/>
        </w:rPr>
        <w:t xml:space="preserve"> للقيام بالتدريب. إذا كنتِ قد أنشأتِ حسابكِ في </w:t>
      </w:r>
      <w:r w:rsidRPr="00F3442E">
        <w:rPr>
          <w:rFonts w:ascii="Poppins" w:hAnsi="Poppins" w:cs="Arial"/>
          <w:color w:val="000000" w:themeColor="text1"/>
          <w:sz w:val="22"/>
          <w:szCs w:val="22"/>
        </w:rPr>
        <w:t>GO</w:t>
      </w:r>
      <w:r w:rsidRPr="00F3442E">
        <w:rPr>
          <w:rFonts w:ascii="Poppins" w:hAnsi="Poppins" w:cs="Arial" w:hint="cs"/>
          <w:color w:val="000000" w:themeColor="text1"/>
          <w:sz w:val="22"/>
          <w:szCs w:val="22"/>
          <w:rtl/>
        </w:rPr>
        <w:t xml:space="preserve"> للتو، فقد تحتاجين إلى الانتظار بضع ساعات قبل أن تتمكني من الوصول إلى منصة التعلم.</w:t>
      </w:r>
    </w:p>
    <w:sectPr w:rsidR="00B560E7" w:rsidRPr="00F3442E" w:rsidSect="00F3442E">
      <w:footerReference w:type="default" r:id="rId18"/>
      <w:headerReference w:type="first" r:id="rId19"/>
      <w:footerReference w:type="first" r:id="rId20"/>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65B2F" w14:textId="77777777" w:rsidR="00736B31" w:rsidRDefault="00736B31" w:rsidP="00784E7A">
      <w:pPr>
        <w:spacing w:after="0" w:line="240" w:lineRule="auto"/>
      </w:pPr>
      <w:r>
        <w:separator/>
      </w:r>
    </w:p>
  </w:endnote>
  <w:endnote w:type="continuationSeparator" w:id="0">
    <w:p w14:paraId="002DA2E7" w14:textId="77777777" w:rsidR="00736B31" w:rsidRDefault="00736B31" w:rsidP="00784E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C4B7C" w14:textId="3A837F23" w:rsidR="00F3442E" w:rsidRDefault="00F3442E">
    <w:pPr>
      <w:pStyle w:val="Footer"/>
    </w:pPr>
    <w:r>
      <w:rPr>
        <w:noProof/>
      </w:rPr>
      <w:drawing>
        <wp:anchor distT="0" distB="0" distL="0" distR="0" simplePos="0" relativeHeight="251663360" behindDoc="0" locked="0" layoutInCell="1" allowOverlap="1" wp14:anchorId="61B143B8" wp14:editId="5254265A">
          <wp:simplePos x="0" y="0"/>
          <wp:positionH relativeFrom="margin">
            <wp:align>center</wp:align>
          </wp:positionH>
          <wp:positionV relativeFrom="paragraph">
            <wp:posOffset>-76200</wp:posOffset>
          </wp:positionV>
          <wp:extent cx="6383913" cy="420370"/>
          <wp:effectExtent l="0" t="0" r="0" b="0"/>
          <wp:wrapNone/>
          <wp:docPr id="768268238"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5EF8" w14:textId="591305B5" w:rsidR="00F3442E" w:rsidRDefault="00F3442E">
    <w:pPr>
      <w:pStyle w:val="Footer"/>
    </w:pPr>
    <w:r>
      <w:rPr>
        <w:noProof/>
      </w:rPr>
      <w:drawing>
        <wp:anchor distT="0" distB="0" distL="0" distR="0" simplePos="0" relativeHeight="251661312" behindDoc="0" locked="0" layoutInCell="1" allowOverlap="1" wp14:anchorId="49CED981" wp14:editId="66C1F93D">
          <wp:simplePos x="0" y="0"/>
          <wp:positionH relativeFrom="margin">
            <wp:align>center</wp:align>
          </wp:positionH>
          <wp:positionV relativeFrom="paragraph">
            <wp:posOffset>-38100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C9E36" w14:textId="77777777" w:rsidR="00736B31" w:rsidRDefault="00736B31" w:rsidP="00784E7A">
      <w:pPr>
        <w:spacing w:after="0" w:line="240" w:lineRule="auto"/>
      </w:pPr>
      <w:r>
        <w:separator/>
      </w:r>
    </w:p>
  </w:footnote>
  <w:footnote w:type="continuationSeparator" w:id="0">
    <w:p w14:paraId="38233CDE" w14:textId="77777777" w:rsidR="00736B31" w:rsidRDefault="00736B31" w:rsidP="00784E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3CFD" w14:textId="6AA0D5F4" w:rsidR="00F3442E" w:rsidRDefault="00F3442E">
    <w:pPr>
      <w:pStyle w:val="Header"/>
    </w:pPr>
    <w:r>
      <w:rPr>
        <w:rFonts w:ascii="Poppins" w:hAnsi="Poppins" w:cs="Poppins"/>
        <w:b/>
        <w:bCs/>
        <w:noProof/>
      </w:rPr>
      <w:drawing>
        <wp:anchor distT="0" distB="0" distL="114300" distR="114300" simplePos="0" relativeHeight="251659264" behindDoc="0" locked="0" layoutInCell="1" allowOverlap="1" wp14:anchorId="373CE661" wp14:editId="4E4E1F8A">
          <wp:simplePos x="0" y="0"/>
          <wp:positionH relativeFrom="margin">
            <wp:posOffset>-815340</wp:posOffset>
          </wp:positionH>
          <wp:positionV relativeFrom="paragraph">
            <wp:posOffset>-350520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D24A49"/>
    <w:multiLevelType w:val="hybridMultilevel"/>
    <w:tmpl w:val="6B900CC4"/>
    <w:lvl w:ilvl="0" w:tplc="91981AF4">
      <w:start w:val="1"/>
      <w:numFmt w:val="decimal"/>
      <w:lvlText w:val="%1."/>
      <w:lvlJc w:val="left"/>
      <w:pPr>
        <w:ind w:left="720" w:hanging="360"/>
      </w:pPr>
      <w:rPr>
        <w:rFonts w:eastAsia="Poppin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187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9E3EC76"/>
    <w:rsid w:val="00077210"/>
    <w:rsid w:val="002C43D5"/>
    <w:rsid w:val="00633F33"/>
    <w:rsid w:val="00736B31"/>
    <w:rsid w:val="00784E7A"/>
    <w:rsid w:val="007A4DF8"/>
    <w:rsid w:val="0080395B"/>
    <w:rsid w:val="00B560E7"/>
    <w:rsid w:val="00BC1149"/>
    <w:rsid w:val="00C05C81"/>
    <w:rsid w:val="00D60046"/>
    <w:rsid w:val="00DF31E2"/>
    <w:rsid w:val="00F3442E"/>
    <w:rsid w:val="09E3EC76"/>
    <w:rsid w:val="2848462D"/>
    <w:rsid w:val="4902D5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3EC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uiPriority w:val="9"/>
    <w:unhideWhenUsed/>
    <w:qFormat/>
    <w:rsid w:val="2848462D"/>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2848462D"/>
    <w:rPr>
      <w:color w:val="467886"/>
      <w:u w:val="single"/>
    </w:rPr>
  </w:style>
  <w:style w:type="character" w:styleId="UnresolvedMention">
    <w:name w:val="Unresolved Mention"/>
    <w:basedOn w:val="DefaultParagraphFont"/>
    <w:uiPriority w:val="99"/>
    <w:semiHidden/>
    <w:unhideWhenUsed/>
    <w:rsid w:val="00D60046"/>
    <w:rPr>
      <w:color w:val="605E5C"/>
      <w:shd w:val="clear" w:color="auto" w:fill="E1DFDD"/>
    </w:rPr>
  </w:style>
  <w:style w:type="paragraph" w:styleId="Header">
    <w:name w:val="header"/>
    <w:basedOn w:val="Normal"/>
    <w:link w:val="HeaderChar"/>
    <w:uiPriority w:val="99"/>
    <w:unhideWhenUsed/>
    <w:rsid w:val="00784E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4E7A"/>
  </w:style>
  <w:style w:type="paragraph" w:styleId="Footer">
    <w:name w:val="footer"/>
    <w:basedOn w:val="Normal"/>
    <w:link w:val="FooterChar"/>
    <w:uiPriority w:val="99"/>
    <w:unhideWhenUsed/>
    <w:rsid w:val="00784E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4E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irlguiding.org.uk/information-for-volunteers/policies/recruitment-and-vetting-policy/recruitment-procedur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irlguiding.org.uk/get-involved/become-a-volunteer/ways-of-volunteering/" TargetMode="External"/><Relationship Id="rId17" Type="http://schemas.openxmlformats.org/officeDocument/2006/relationships/hyperlink" Target="https://www.girlguiding.org.uk/information-for-volunteers/learning-and-development/how-to-use-the-learning-platform/" TargetMode="External"/><Relationship Id="rId2" Type="http://schemas.openxmlformats.org/officeDocument/2006/relationships/customXml" Target="../customXml/item2.xml"/><Relationship Id="rId16" Type="http://schemas.openxmlformats.org/officeDocument/2006/relationships/hyperlink" Target="https://www.girlguiding.org.uk/information-for-volunteers/learning-and-development/safer-guid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irlguiding.org.uk/information-for-volunteers/volunteer-roles-in-guiding/roles-working-with-girls/" TargetMode="External"/><Relationship Id="rId5" Type="http://schemas.openxmlformats.org/officeDocument/2006/relationships/styles" Target="styles.xml"/><Relationship Id="rId15" Type="http://schemas.openxmlformats.org/officeDocument/2006/relationships/hyperlink" Target="https://www.girlguiding.org.uk/information-for-volunteers/volunteer-roles-in-guiding/volunteer-roles-requirements/" TargetMode="External"/><Relationship Id="rId10" Type="http://schemas.openxmlformats.org/officeDocument/2006/relationships/hyperlink" Target="https://www.girlguiding.org.uk/get-involved/become-a-volunteer/register-to-volunteer/"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irlguiding.org.uk/information-for-volunteers/policies/recruitment-and-vetting-policy/recruitment-procedure/"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9239D8-BE98-47B7-BECA-8C1F2BD0B493}">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E6458BA1-38AB-4418-A43D-E891BF447809}">
  <ds:schemaRefs>
    <ds:schemaRef ds:uri="http://schemas.microsoft.com/sharepoint/v3/contenttype/forms"/>
  </ds:schemaRefs>
</ds:datastoreItem>
</file>

<file path=customXml/itemProps3.xml><?xml version="1.0" encoding="utf-8"?>
<ds:datastoreItem xmlns:ds="http://schemas.openxmlformats.org/officeDocument/2006/customXml" ds:itemID="{68948A90-FCED-49D1-BC8D-00B6F2AE0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2909</Characters>
  <Application>Microsoft Office Word</Application>
  <DocSecurity>0</DocSecurity>
  <Lines>41</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2025-12-05T14:38:00Z</dcterms:created>
  <dcterms:modified xsi:type="dcterms:W3CDTF">2026-03-16T15:26:00Z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